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231eca7c14c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就貸生加退選後收退費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本學期加退選後就貸生收退費辦理時間即日起至103年1月8日止。補繳、退費單於9日前由各系所轉發同學親自簽收，財務處會計組專員劉玉霞表示，請同學簽收後務必儘速至出納組B304、臺北校園D105室、蘭陽校園CL312辦理；補繳費者亦可利用信用卡及ATM轉帳方式繳費。加退選後學雜費補繳或退費名單，財務處已E-mail至學生學校信箱，或可至財務處網站（http:// www.finance.tku.edu.tw）查詢。未完成補繳費者，將無法辦理102學年度第2學期預選課程，畢業生亦不得領取證書。出納組另開放夜間及假日協助辦理補繳、退費，淡水校園10日至13日下午6時至8時止；臺北校園10日至13日下午5時至7時、14日上午9時至下午4時止。</w:t>
          <w:br/>
        </w:r>
      </w:r>
    </w:p>
  </w:body>
</w:document>
</file>