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0c49431a8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霧裡看花迸出赤子心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插花社上週在黑天鵝展示廳的「霧裡看花」展覽中，藉由各式爭奇鬥艷、創新、優雅典緻的插花作品中，搭配現場的故事場景：在森林中打開潘朵拉的盒子，取出希望之心到天國實現願望後，並從地獄中看見恐懼，最後迷霧漸漸散開，在糖果屋中明白赤子之心是一切的答案，引領參觀者經歷奇妙的旅程，插花社社長資管二詹芳綺說明：「此次花展搭配的故事是由希臘神話及聖經中取材。」法文三張瀞文表示：「不同於一般靜態的花展，具有故事的動態方式呈現，不僅新鮮有趣，讓我更看見插花之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01f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f3e25f63-2ac4-4ba6-9da2-23ef182f1a44.jpg"/>
                      <pic:cNvPicPr/>
                    </pic:nvPicPr>
                    <pic:blipFill>
                      <a:blip xmlns:r="http://schemas.openxmlformats.org/officeDocument/2006/relationships" r:embed="R048a53f5fca346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a53f5fca346c6" /></Relationships>
</file>