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d499d97e9245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909 期</w:t>
        </w:r>
      </w:r>
    </w:p>
    <w:p>
      <w:pPr>
        <w:jc w:val="center"/>
      </w:pPr>
      <w:r>
        <w:r>
          <w:rPr>
            <w:rFonts w:ascii="Segoe UI" w:hAnsi="Segoe UI" w:eastAsia="Segoe UI"/>
            <w:sz w:val="32"/>
            <w:color w:val="000000"/>
            <w:b/>
          </w:rPr>
          <w:t>Lecture on WOS and International Consultation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Qian-ya Shu, Tamkang Times】Do you want to know how to write a good dissertation and then post it online so it can be shared with others? The Library’s Reference and Information Service Section invited employee’s from the company of Thomson Reuters to give a lecture on October 8th pertaining to, “The Web of Science (WOS)-International High Speed Rail Research and Consultation.” The Thomas Reuters Company utilizes scientific and academic research to resolve case issues in the fields involving circuits, systems, materials, installations and neuroscience. During the lecture they explained their use of researching and writing periodicals to assist their investigations on an international level. They have published over 60 articles that introduce methods of writing dissertations that ultimately have a greater impact on research. The link can be found at (http://enroll.tku.edu.tw/)</w:t>
          <w:br/>
        </w:r>
      </w:r>
    </w:p>
  </w:body>
</w:document>
</file>