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95a52c582b45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西語觀光100%報到 獲招生獎金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芷均淡水校園報導】為促進招生成效，本校定有「招生宣導及文宣製作獎補助作業要點」，依據各學院、系、所大一新生報到情形給予獎助，以及補助招生宣導和文宣製作所需之經費。根據教務處招生組統計，102學年度日間部大一新生報到情形，由全球創業發展學院國際觀光管理學系與外語學院西班牙語文學系以報到率100%，並列第一，獲獎助金5萬元；商管學院公共行政學系報到率99.17%，以些微差距名列第三，獲獎助金3萬元。</w:t>
          <w:br/>
        </w:r>
      </w:r>
    </w:p>
  </w:body>
</w:document>
</file>