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1abbf3880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成立於1981年南加州校友會，7日於聖蓋博市盛大舉行31週年年會。本校第13屆菁英令狐榮達學長擔任會長換任監交官，第4屆菁英張元松學長將於明年上任接任會長。張元松學長表示，淡江校友會的凝聚力強，歌唱人才多，接任後在前任會長、理事們的良好基礎上，會積極舉辦各種活動。（文／校友服務暨資源發展處提供）</w:t>
          <w:br/>
        </w:r>
      </w:r>
    </w:p>
  </w:body>
</w:document>
</file>