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f93562a354b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國際學生證換膜31日止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因國際學生證脫膜情況嚴重，悠遊卡公司將免費提供正面貼膜服務，至31日截止。淡水校園的學生若欲補貼膜，請攜帶國際學生證及身分證件，於31日前的上班時間，上午10時至12時，下午2時至4時至行政大樓註冊組A212室辦理。蘭陽校園學生，請攜帶國際學生證和身分證件至蘭陽校園CL312室辦理；而碩士在職專班及二年制在職專班的學生，請將學生證委由臺北校區D106送註冊組辦理。</w:t>
          <w:br/>
        </w:r>
      </w:r>
    </w:p>
  </w:body>
</w:document>
</file>