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93ac877c2049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百香果志願服務 9場講座歡喜成長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由課外組所舉辦的「戀戀百香果-志願服務特殊訓練」課程已圓滿落幕，本次邀請中華康輔教育推廣協會理事長張志成、中華康輔教育推廣協會常務理事何在群、中華康輔教育推廣協會副秘書長邱建智等講師，進行9場講座，除了讓社團經營人增能外，也為即將於寒假出隊的各服務隊成員充電；每場講座參與踴躍，幾乎座無虛席。
</w:t>
          <w:br/>
          <w:t>　課外組專員蕭力誠表示「戀戀百香果」有基礎訓練以及特殊訓練，需完成12小時培訓才能獲得證明，而且每堂課分別交由各社團負責，讓他們了解規劃、接待等行政相關工作，讓各社團有學習辦理活動的機會，「藉由本次系列活動，能讓各社團在基礎訓提升服務意識,在特殊訓中深化並加強各面向的能力。」</w:t>
          <w:br/>
        </w:r>
      </w:r>
    </w:p>
  </w:body>
</w:document>
</file>