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7b5c74c784a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《教育資料與圖書館學》等3期刊獲國科會補助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騫靜淡水校園報導】本校3本期刊榮獲國家科學委員會人文社會科學研究中心「補助期刊編輯費用」，分別為英文系《淡江評論》、資圖系《教育資料與圖書館學》季刊、管科系《資訊暨管理科學國際期刊》；此外，資圖系《教育資料與圖書館學》更獲選「補助期刊加入全球性引文索引資料庫」，除了為校爭光之外，對於提升本校學術研究風氣，為一大激勵。出版中心主任、《教育資料與圖書館學》主編邱炯友表示，這3本期刊爭取國科會補助，在眾多期刊角逐中，脫穎而出，是相當不容易的成果。且有鑑於目前學術專書的出版，沒有嚴格的審查機制，因此國科會希望透過補助措施，藉此協助單位審核，以維持學術專書的品質，同時鼓勵學術研究成果的發表，期待各系所積極爭取補助。</w:t>
          <w:br/>
        </w:r>
      </w:r>
    </w:p>
  </w:body>
</w:document>
</file>