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ac1ed4269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學生議會新選5議員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第三十二屆學生議會議員選舉結果於13日出爐。本次參選人數共10名，當選人數5名：經濟三謝志健、保險三張耕華、英文三陳依柔、政經一劉庠寬以及觀光一蘇資閔。本次選舉總投票率為4.4%，以商管學院4.3%最高；張耕華以得票率29.8%、226票成為本次最高票當選者。張耕華感謝大家的支持及鼓勵，「很高興這次能拿到最高票，在未來的路上，會繼續努力向大家學習，並服務同學。」選舉委員主席大陸碩二白凱任指出，因本次選舉規模非三合一選舉，所以投票率較低，白凱任希望各院當選代表議員，努力為各院學生爭取權益，「期許大家共同合作監督學生會，同時替學生發聲。」</w:t>
          <w:br/>
        </w:r>
      </w:r>
    </w:p>
  </w:body>
</w:document>
</file>