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9e6340491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五虎崗文學獎徵件開始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一年就等這一次！第30屆五虎崗文學獎開跑囉！對創作有興趣的你千萬別錯過！即日起收件至4月8日止，本屆包含小說組、散文組、新詩組，以及極短篇組，每組以一篇作品為限。每組將選出首獎、推薦各一名及佳作三名，若作品未達水準，則該獎項從缺。小說組字數需在5千字至1萬5千字內、散文組為1千5百字至5千字、新詩組為15行至60行，極短篇組字數則需要在1千2百字以下。
</w:t>
          <w:br/>
          <w:t>　最高獎金為小說組首獎1萬元；最低為新詩組及極短篇組佳作1千元。評選方式分為初審、複審及決審會議，決審會議將邀聘校外文壇名家、出版界人士進行評審，並於現場公布得獎名單。歡迎大家踴躍投稿、互相切搓技藝，詳情可上中文系系網查詢（http://www.tacx.tku.edu.tw/news/news.php?class=101）。</w:t>
          <w:br/>
        </w:r>
      </w:r>
    </w:p>
  </w:body>
</w:document>
</file>