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b79eb6705f649a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917 期</w:t>
        </w:r>
      </w:r>
    </w:p>
    <w:p>
      <w:pPr>
        <w:jc w:val="center"/>
      </w:pPr>
      <w:r>
        <w:r>
          <w:rPr>
            <w:rFonts w:ascii="Segoe UI" w:hAnsi="Segoe UI" w:eastAsia="Segoe UI"/>
            <w:sz w:val="32"/>
            <w:color w:val="000000"/>
            <w:b/>
          </w:rPr>
          <w:t>The First Nationally Approved Interdisciplanary Educational Program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Qiao-ting Zhao, Tamkang Times】Tamkang University’s “Spirit of Excellence” educational program has become even more spectacular as it has undergone evaluation and approval for interdisciplinary learning. This year TKU has had the curriculum of 15 courses approved for interdisciplinary learning, which will provide students with a more diversified program, allowing them to be better prepared for the workplace after graduation. 
</w:t>
          <w:br/>
          <w:t>Vice Chairmen of the Office of Academic Affairs, Kuo-fang Chiang, stated, “The purpose of having the courses evaluated was to encourage accredited career-related courses and have a better understanding of the professional required criteria. I hope that very soon we will be able to have even more courses evaluated.”  Not only will these course give students more professional knowledge, but it will also be adjusted to the world market which will influence the curriculum of each course. In addition Tamkang University’s new system will interact with other universities such as, Aletheia University and St. John’s University in order to give students even more options in the future. Specialist from the Office of Academic Affairs, Androw Pan, stated, “The information can be found on the TKU course map.” At link 
</w:t>
          <w:br/>
          <w:t>（http://coursemap.tku.edu.tw/TKUMAP/）</w:t>
          <w:br/>
        </w:r>
      </w:r>
    </w:p>
  </w:body>
</w:document>
</file>