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a8468d0e842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【優良導師】惠霖 送上真切援助 熱忱乍暖同學心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間小小的研究室，卻放進2張桌子，「這是我們的約定唷！」榮獲優良導師的資創系助理教授惠霖（圖左後三）說完便將鑰匙放進學生手裡，對於這位長期服用藥物的學生，一旦碰上忘了吃藥，生活作息就會彷彿連鎖反應般打亂人生；惠霖表示，「我在辦公室內挪出了1張書桌的空間，並且買了盞檯燈，囑咐他一早必須到辦公室開燈，這樣就確定他醒了，只要空堂或是放學過後，他就會來到我的辦公室讀書，重點是，他能隨時找到給予關懷的人！」最後，學生成功不再依賴藥物，規律的生活讓他順利畢業了！這背後最溫暖的推手，始終懷抱著教育與指導的熱忱不間斷，是惠霖堅持不改變的信念。
</w:t>
          <w:br/>
          <w:t>　每年伴隨端午佳節到來，想起身處異鄉的陸生，惠霖準備了許多肉粽及貢丸湯，「他們雖然無法在家鄉與家人團聚，我希望自己能帶給他們關懷與溫暖」，憶起當時狀況的資創三楊一帆說：「老師發現有位女同學吃比較少，一問才發現，原來她在家鄉是吃甜粽的！於是又趕去買了1大袋的甜粽；原本以為到了大學不會有老師這麼主動關心學生，心中的感謝實在難以言喻。」惠霖回憶當天返回辦公室打開電腦，網路社群臉書上隨即出現了1篇文章，「老師謝謝你，這顆甜粽還是熱的呢！」螢幕的另一端，惠霖滿足的笑了。
</w:t>
          <w:br/>
          <w:t>　惠霖說，「若問我什麼是教學精神，肯定是以身作則的表現。」明明是1人的研究室，總是擠進3、5位學生，在那張特別放置的桌子前學習著，看著一旁用心備課的老師，讓學生們更加有動力，而且，身旁有無時無刻替自己著想的老師在，惠霖的熱忱早已深刻烙印在同學的內心了。（文/蘇靖雅、圖/惠霖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81cf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17708479-6032-4ead-a843-db33d3ebca71.jpg"/>
                      <pic:cNvPicPr/>
                    </pic:nvPicPr>
                    <pic:blipFill>
                      <a:blip xmlns:r="http://schemas.openxmlformats.org/officeDocument/2006/relationships" r:embed="Raafd51ed55cf44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fd51ed55cf445b" /></Relationships>
</file>