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9fb8680f4648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TAMKANG CELEBRATEED TEACHER’S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celebrateed the 2002 Teacher’s Day with a delicious food activity jointly sponsored by the Women Faculty and Staff Association and the Employees Welfare Association.
</w:t>
          <w:br/>
          <w:t>
</w:t>
          <w:br/>
          <w:t>The activity was held at the Exhibition Salon of Chueh Hsuan Garden on Sept. 27. Members of Women Faculty and Stuff Association offered all the delicious dishes. The activity attracted a lot of teachers and staff members to participate in. 
</w:t>
          <w:br/>
          <w:t>
</w:t>
          <w:br/>
          <w:t>TKU’s President Dr. Chang Horng-jinh offered a basket of peaches and plums, symbolizing teachers to have pupils everywhere to share the joyful celebrating mood with the participants. 
</w:t>
          <w:br/>
          <w:t>
</w:t>
          <w:br/>
          <w:t>Vice President for Administrative Affairs Dr. Flora C. I. Chang, who is also President of the Association, expressed her confirmation on the successful activity jointly organized by the Women Faculty and Staff Association and the Employees Welfare Association. 
</w:t>
          <w:br/>
          <w:t>
</w:t>
          <w:br/>
          <w:t>Noting that the construction of hardware installations has completed step by step, she pointed out that TKU should begin to promote those soft activities. She expressed the hope that this kind of soft activity will help relax the state of mind of all the faculty and staff members. 
</w:t>
          <w:br/>
          <w:t>
</w:t>
          <w:br/>
          <w:t>Vice President for Academic Affairs Dr. Feng Chao-kang who was invited to attend the gathering, on behalf of the faculty members, thanked members of the Women Faculty and Staff Association and the Employees Welfare Association for their well-organized activity. He hoped that both the academic and the administrative units would strengthen their cooperation. 
</w:t>
          <w:br/>
          <w:t>
</w:t>
          <w:br/>
          <w:t>The preparation and allocation of the exhibition room was made and designed by the Employees Welfare Association. Red silk ribbons hanged up around the entrance of the gathering salon with the hope that all the teachers will enjoy celebration of Teacher’s Day.</w:t>
          <w:br/>
        </w:r>
      </w:r>
    </w:p>
    <w:p>
      <w:pPr>
        <w:jc w:val="center"/>
      </w:pPr>
      <w:r>
        <w:r>
          <w:drawing>
            <wp:inline xmlns:wp14="http://schemas.microsoft.com/office/word/2010/wordprocessingDrawing" xmlns:wp="http://schemas.openxmlformats.org/drawingml/2006/wordprocessingDrawing" distT="0" distB="0" distL="0" distR="0" wp14:editId="50D07946">
              <wp:extent cx="1170432" cy="908304"/>
              <wp:effectExtent l="0" t="0" r="0" b="0"/>
              <wp:docPr id="1" name="IMG_60101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1/m\7498c517-1dc7-4488-b3d8-f4415bda5bab.jpg"/>
                      <pic:cNvPicPr/>
                    </pic:nvPicPr>
                    <pic:blipFill>
                      <a:blip xmlns:r="http://schemas.openxmlformats.org/officeDocument/2006/relationships" r:embed="Rb01e2677f6234aaa" cstate="print">
                        <a:extLst>
                          <a:ext uri="{28A0092B-C50C-407E-A947-70E740481C1C}"/>
                        </a:extLst>
                      </a:blip>
                      <a:stretch>
                        <a:fillRect/>
                      </a:stretch>
                    </pic:blipFill>
                    <pic:spPr>
                      <a:xfrm>
                        <a:off x="0" y="0"/>
                        <a:ext cx="1170432"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1e2677f6234aaa" /></Relationships>
</file>