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2b1389b49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發揮同儕力 珍惜生命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日晚間淡水校園商管大樓發生一名學生墜樓事件，學校已立即進行處理，啟動校安機制，仍無法挽回憾事。當意外突然發生，往往會對週遭的人造成衝擊或影響日常生活，若在情緒上有任何不舒服的狀況、需要有人陪伴等，請鼓勵自己或身邊的人來諮輔組找專業的老師聊聊。這段時間請讓自己的身心獲得照顧並且彼此鼓勵，一起面對生命中的各種挑戰。諮輔組組長胡延薇表示，許多學生是離鄉背井異地求學，學習適應外地生活，更需要大家的關懷與協助，請發揮同儕力關心身邊友人，更要珍惜生命，「因為每個人都是自殺防治的守門人。」關心撥打專線：諮輔組02-26215656分機2221、2491）、張老師1980專線、生命線1995專線、衛生署免付費安心專線0800-788-995。</w:t>
          <w:br/>
        </w:r>
      </w:r>
    </w:p>
  </w:body>
</w:document>
</file>