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715172b3924e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香港創刊的時政財經類雜誌《台商》月刊於去年1月12日，假臺北喜來登飯店舉行創刊10周年慶祝活動，本校校友郭山輝學長（台企聯會長）致詞表示，兩岸領導人皆肯定臺商對兩岸關係正常發展的貢獻，因此未來10年將是大陸經濟轉型的關鍵期，臺商會遭遇更多挑戰，但危機也是轉機，相信會為臺商帶來下一個10年的榮景。（文／校友服務暨資源發展處提供）</w:t>
          <w:br/>
        </w:r>
      </w:r>
    </w:p>
  </w:body>
</w:document>
</file>