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fec5143a324f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第四屆蔣國樑先生 古典詩創作獎徵文開始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安家淡水校園報導】驚聲詩社邀請一同創作古典詩，「第四屆蔣國樑先生古典詩創作獎」徵稿即日開始，最高獎金為1萬元，只要以「詠物四首」為題，對古典詩的創作有興趣的學生皆可報名參加，有關體裁規定和報名詳情請見中文系網頁（網址：http://www.tacx.tku.edu.tw/news/news.php）查詢。</w:t>
          <w:br/>
        </w:r>
      </w:r>
    </w:p>
  </w:body>
</w:document>
</file>