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962ab33ff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學生會推聯名虛擬卡 享生活優惠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學生會與真理大學、臺北海洋技術學院淡水校區合作，共同發行「淡水特約聯名虛擬卡」，提供生活中的優惠。只要是學生會的繳費會員，可至校內信箱中索取條碼，並至Blink網站註冊並匯入票卡即可領取虛擬優惠卡；至於非繳費一般會員只要在本學期內至學生會辦（SG203）繳交2百元並填寫基本資料即可索取。學生會會長歷史三吳承翰表示，只要在貼有特約商家貼紙的店家，出示手機上的虛擬卡便可享有優惠，範圍有淡水、北投、中山、公館等各大商圈，吳承翰說：「未來將逐步拓展優惠範圍，製作實體優惠卡繼續為大家爭取好康福利。」Blink官網（網址：http://www.blink.com.tw/ ）</w:t>
          <w:br/>
        </w:r>
      </w:r>
    </w:p>
  </w:body>
</w:document>
</file>