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79fef2e7b24b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動新聞社遊戲凝聚新生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學生動新聞社於4日舉辦迎新活動，一開始先以破冰團康遊戲，熱絡社課氣氛。動新社活動長建築三杜宇庭表示，「社團幹部不僅要帶人還要帶心，設計此遊戲的目的，是讓社員能快速認識彼此，並藉由課後分組鼓勵社員分享心得，凝聚社團向心力。」活動中，介紹指導老師與各幹部，並說明社團理念，中文三徐詩萍認為，「迎新當中最有趣的是玩遊戲，感覺有趣又刺激。」對於社團採訪感到新鮮，將會持續參加社課。</w:t>
          <w:br/>
        </w:r>
      </w:r>
    </w:p>
  </w:body>
</w:document>
</file>