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b8a5ff94a40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海博設咖啡區 拚來客率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海事博物館聞得到咖啡香！館內設立「好心情咖啡區」，嘗試將藝術欣賞與咖啡品嚐結合，創造新服務價值。海事博物館專員黃維綱表示，咖啡區的設置，如同創造休憩空間，有助於抗壓及達成休閒效果。
</w:t>
          <w:br/>
          <w:t>黃維綱表示，咖啡區自去年11月設立後，參觀率未見提高，透過發送咖啡券給教職員，期待藉此增進參觀意願，及活絡館內業務。目前採取分梯次發送咖啡券，希望各位踴躍前往品嚐咖啡。而本學期商管大樓旁的咖啡店由J Coffee接手、經營，裝潢擺設、菜單皆煥然一新，為校內教職員生、訪客等提供一個歇息、品咖啡的新去處。（文／盧逸峰、攝影／羅廣群）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3855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12958e0d-6df5-4843-b50c-b6e16f3d0bf3.jpg"/>
                      <pic:cNvPicPr/>
                    </pic:nvPicPr>
                    <pic:blipFill>
                      <a:blip xmlns:r="http://schemas.openxmlformats.org/officeDocument/2006/relationships" r:embed="R78c24d18a0864e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c24d18a0864e66" /></Relationships>
</file>