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2f59cfdff4b6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寒假服務績優4隊 出線青年志工賽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【記者盧逸峰於淡水校園報導】本學年度寒假社會服務隊績優團隊評選出爐，由樸毅志工社、彰化校友會、康樂輔導社、二齊校友會社團雀屏中選，同時首度代表本校參加9月青年志工績優團隊全國競賽。
</w:t>
          <w:br/>
          <w:t>課外組學務創新人員蕭力誠說明，本次是評選服務計畫投注心力及持續性、規劃執行能力、團隊精神與團隊運作、預期目標達成情形，以及影片設計創意等五項，邀請亞東技術學院課外組組員謝欣璇等人針對其內容進行評比。謝欣璇表示，樸毅志工社成果書內容詳盡，具有兼顧謙虛與自信的特質；而學務處社團輔導與服務學習輔導人員李庭瑜提到，彰化校友會影片製作上相當用心，且了解被服務對象的需求；亞洲所碩四高郁萍認為，康樂輔導社的服務具有持續性，且在成果分享上介紹詳盡、二齊校友會則是動靜態交錯，展現創意。</w:t>
          <w:br/>
        </w:r>
      </w:r>
    </w:p>
  </w:body>
</w:document>
</file>