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8c5c3ff1f48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   8月首辦管理學新生先修班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商管學院上月27日於驚聲國際會議廳召開102學年度第2學期第1次院務會議。由商管學院院長邱建良主持會議，校外委員第一銀行信用卡處副處長蔡鎤銘、實踐大學財金系教授邱哲修也出席參加。邱建良表示，商管學院將首度針對103年度繁星計畫及推甄入學學生於103年8月開設「管理學」先修課程，希望藉此安排讓新生提早適應學習情況。而配合本校103-105學年度校務發展計畫，盼各系持續增加「專業知能服務學習課程」類課程。
</w:t>
          <w:br/>
          <w:t>會中針對各系課程調整及異動進行討論，此外，也針對商管學院104學年度新設「全球財務管理英語學士學位學程」、103學年度文學院、工學院、商管學院共同設置「學士班資訊應用就業學習學分學程」、EMBA學生畢業論文改由論文與實務性報告兩案並行等提案進行討論。部分系所進行更名、部分學分學程因修課人數不足停招；本會議提案通過之決議將提請教務會議討論。</w:t>
          <w:br/>
        </w:r>
      </w:r>
    </w:p>
  </w:body>
</w:document>
</file>