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9501701b14d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財金全員逃走中in TKU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財金系系學會於上月26日晚間於驚聲廣場開啟「全員逃走中」的序幕。活動逾140人組24組隊伍參與。改變以往玩法，玩家須達成2種任務，結果以全組隊友的平均積分為計算方式，前3名分別獲3千、2千及1千元獎金。
</w:t>
          <w:br/>
          <w:t>本次任務分為基本任務、特別任務。共有7區的基本任務，須通過各組任務才能奪取別組的背號，而特別任務需全員共同努力，每人一筆排出「全員逃走中」五字，若未在時限內完成，則另外釋放3名獵人。本次規則讓許多玩家在獵人釋放前紛紛陣亡；有組別互助合作，一起行動，減少被對手撕取背號的機會。財金系系學會會長財金二伊依表示：「這次改變玩法，讓玩家玩得更開心！」（文／吳雪儀、攝影／劉代揚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dc61e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6/m\69342763-aa16-4301-a879-b86c9e93eb2f.jpg"/>
                      <pic:cNvPicPr/>
                    </pic:nvPicPr>
                    <pic:blipFill>
                      <a:blip xmlns:r="http://schemas.openxmlformats.org/officeDocument/2006/relationships" r:embed="R2a970be7bf4c4d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970be7bf4c4ddb" /></Relationships>
</file>