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013ce221a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教學行政觀摩週 多系所赴日研討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、李亞庭、趙巧婷淡水校園報導】本月初，適逢教學行政觀摩週，多系所赴日本姊妹校、馬來西亞進行研討、交流。上月31日，由行政副校長高柏園帶領中文系9位教師赴日姊妹校早稻田大學參與「早稻田大學2014社會與文化國際學術研討會」。中文系教授盧國屏表示，研討會邁入第十五屆，首度移師日本，與早稻田大學中文系、中國古籍文化研究所合辦，交流內容整理完成後，預計將在下半年出版。
</w:t>
          <w:br/>
          <w:t>會議上午，由高柏園及早稻田大學中文系教授稻畑耕一郎發表專題演講，而早稻田大學教授岡崎由美、政大文學院院長林啟屏、北京大學中文系教授劉玉才、復旦大學教授鄭利華等學者，以「東亞社會與文化」為主題發表論文研究，總計發表25篇論文。中文系系主任殷善培表示，藉此機會促進情誼，並達成專業學術交流，中文系將持續辦理國際研討會。
</w:t>
          <w:br/>
          <w:t>外國語文學院與日本同志社大學於102年簽訂院級交流協定，並於上月29日由外語學院院長吳錫德帶領校服暨資發處執行長彭春陽、日文系系主任馬耀輝、法文系系主任楊淑娟，以及俄文系副教授張慶國等一行5人，赴日參加「同志社大學文化情報部與淡江大學外語學院院級學術交流研討會」。
</w:t>
          <w:br/>
          <w:t>吳錫德表示，「同志社大學為大三出國留學的熱門學校之一，透過本協定，每學期同志社大學可派師生來臺發表論文，且透過學術激盪，可讓年輕人的視野更加國際化。」吳錫德指出，研討會上曾提出希望雙方留學生皆可取得雙學位，未來若成行，將是日文系第一個雙學位的日本姊妹校。
</w:t>
          <w:br/>
          <w:t>未來學研究所（GIFS）與聯合國教科文組織（UNESCO）及世界未來研究聯盟（WFSF）於上月31日至4月1日在馬來西亞檳城共同主辦「Transforming Cities 2030」工作坊，由未來所訪問研究員Sohail Inayatullah與助理教授宋玫玫講授引導，並由Jan Lee Martin基金會支持，提供獎學金給7名未來所研究生參與。此次為本所第一次與聯合國教科文組織合作，並有來自馬來西亞、菲律賓、新加坡、澳洲等多國之官員、學者、及非政府組織成員40餘人參加，意義重大。</w:t>
          <w:br/>
        </w:r>
      </w:r>
    </w:p>
  </w:body>
</w:document>
</file>