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083d18bf98f472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549 期</w:t>
        </w:r>
      </w:r>
    </w:p>
    <w:p>
      <w:pPr>
        <w:jc w:val="center"/>
      </w:pPr>
      <w:r>
        <w:r>
          <w:rPr>
            <w:rFonts w:ascii="Segoe UI" w:hAnsi="Segoe UI" w:eastAsia="Segoe UI"/>
            <w:sz w:val="32"/>
            <w:color w:val="000000"/>
            <w:b/>
          </w:rPr>
          <w:t>漢語文化學術研討會落幕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【記者劉孟慧報導】為期兩天的「第二屆淡江大學全球姊妹校漢語文化學學術會議」於上週四（十六日）圓滿落幕。
</w:t>
          <w:br/>
          <w:t>
</w:t>
          <w:br/>
          <w:t>　第一天的研討會中比較有趣的議題為本校中文系教授何金蘭所發表的「越南喃字之源起與演變」，說明越南與漢語之關係，會中何教授更以越南話進行講解，別開生面，引起在場與會人士之高度關注及熱烈回應。第二天的議題，較特別的則是本校中文系教授黃復山對於文獻中記載的夢進行研究，而大葉大學兼任講師高婉瑜則針對古時罵人的話進行論述。
</w:t>
          <w:br/>
          <w:t>
</w:t>
          <w:br/>
          <w:t>　本校盧國屏教授則是帶領六位研究生發表台灣語言環境關懷系列，檢視台灣當代的語言環境，並試圖為台灣未來的語言規劃做出建議。</w:t>
          <w:br/>
        </w:r>
      </w:r>
    </w:p>
  </w:body>
</w:document>
</file>