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16ac7433774b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文理學院尋跨國校際合作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【記者陳安家、曾俞菱淡水校園報導】上月21日至25日，文學院院長林信成率領文院5系教授王美玉等人，拜訪同濟大學、華東師範大學和南京大學3所姊妹校進行合作交流。
</w:t>
          <w:br/>
          <w:t>期間參訪3校硬體設施，如同濟大學中芬中心，並與人文與傳播相關科系教師進行座談。3校皆對本校文創學分學程有興趣，盼未來有機會合作。林信成表示，將與同濟大學詳談合辦兩岸暑期課程，藉此增加多元學習機會。同濟大學應諾7月將來校參訪，討論雙聯學制合作之可能性。
</w:t>
          <w:br/>
          <w:t>上月21日至25日理學院院長王伯昌率化學系主任林志興以及化學系教授王三郎，赴越南，與西原大學、峴港大學、河內師範大學及河內工業大學進行學術參訪交流，王伯昌表示，「此次參訪除了解雙方學制、分享研究方向外，並進行招生宣傳，希望未來有合作的機會。」
</w:t>
          <w:br/>
          <w:t>除了學術交流，也拜訪味丹國際有限公司執行董事兼執行長楊坤祥，討論實習合作事宜。林志興表示，楊坤祥執行董事已口頭答應味丹越南廠將提供實習名額給本校化學系學生。
</w:t>
          <w:br/>
          <w:t>另邀請各校9月26日至28日蒞校參加「Fourth TKU-ECUST-OPU-KIST Joint Symposium on Advanced Materials and Their applications」。</w:t>
          <w:br/>
        </w:r>
      </w:r>
    </w:p>
  </w:body>
</w:document>
</file>