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93639e65a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百架模型飛機亮相新工館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上月28日，航太系於新工館舉辦一年一度的「航太週」，展區分成紀念品販售區、無人載具展示區、模擬飛行區。而今年適逢航太系系友會成立20年，航太系也設計束口袋、紀念衫、吊飾等物品供參觀同學購買。無人載具展示區亦展示今年獲優良報告第一名、氣動力設計第一名，及製造技術獎第三名等3座獎項的「獵戶」。航太碩一梁慈文說：「今年UAV一口氣展出7、8架各式飛機，是歷年最多最精彩的。而模擬真實飛機場部分，除跑道會亮燈外，還有近百架模型飛機，好精緻，經過同學都會駐足參觀！另外模擬飛行的遊戲軟體，也讓我過足機長癮！」</w:t>
          <w:br/>
        </w:r>
      </w:r>
    </w:p>
  </w:body>
</w:document>
</file>