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14d1cc4ed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十一月四日（週一）
</w:t>
          <w:br/>
          <w:t>
</w:t>
          <w:br/>
          <w:t>△大傳系上午十時於C215，邀請城市廣播聯播網總經理蘇明傳主講「從流行到經典的廣播實務經驗分享」。（林芳鈴）
</w:t>
          <w:br/>
          <w:t>
</w:t>
          <w:br/>
          <w:t>△化工系下午一時於E802室，邀請長庚大學化工系教授盧信沖，主講「前趨溶液製備條件對溶膠─凝膠程序製備之多成分氧化物電子陶瓷特性影響」。（歐陽嘉）
</w:t>
          <w:br/>
          <w:t>
</w:t>
          <w:br/>
          <w:t>△物理系下午二時十分於S215邀請到中研院物理所余岳仲演講「Ion Beam Anal-ysis (離子束分析)」(毛雨涵)
</w:t>
          <w:br/>
          <w:t>
</w:t>
          <w:br/>
          <w:t>十一月五日（週二）
</w:t>
          <w:br/>
          <w:t>
</w:t>
          <w:br/>
          <w:t>△中文系上午十時於L522室，邀請北京清華大學教授傅璇琮主講「關於唐文學研究的一些看法」。（鴻坪）
</w:t>
          <w:br/>
          <w:t>
</w:t>
          <w:br/>
          <w:t>△財務系三時十分於台北D224室，邀請總統府國安會諮詢委員林佳龍演講「國家安全與經貿戰略」。
</w:t>
          <w:br/>
          <w:t>
</w:t>
          <w:br/>
          <w:t>△諮輔組於下午二時十五分在B713舉辦心理衛生輔導週演講邀請呂奕熹老師演講「結與解」。（王勝民）
</w:t>
          <w:br/>
          <w:t>
</w:t>
          <w:br/>
          <w:t>△營建系下午一時於台北校園D223室，邀請國工局局長鄭文隆演講「國工局未來方向」。（陳凱勛）
</w:t>
          <w:br/>
          <w:t>
</w:t>
          <w:br/>
          <w:t>十一月六日（週三）
</w:t>
          <w:br/>
          <w:t>
</w:t>
          <w:br/>
          <w:t>△中文系上午十時於B713室，邀請台大教授周志文主講「科學與民主在當代中國之發展」。（鴻坪）
</w:t>
          <w:br/>
          <w:t>
</w:t>
          <w:br/>
          <w:t>△東南亞所十時於驚聲T706室，邀請越南駐台辦事處代表周功逢主講「越南的華人社會」。（翁履中）
</w:t>
          <w:br/>
          <w:t>
</w:t>
          <w:br/>
          <w:t>△建技系下午五時於台北校園D223室，邀請本校歷史系教授周宗賢演講「台灣古蹟概說」。（陳凱勛）
</w:t>
          <w:br/>
          <w:t>
</w:t>
          <w:br/>
          <w:t>△建築系晚上七時於K201室，邀請中山大學公共事務研究所教授郭瑞坤，主講「環境規劃與管理的哲學」。（歐陽嘉）
</w:t>
          <w:br/>
          <w:t>
</w:t>
          <w:br/>
          <w:t>△教政所一時卅分於L108，邀請高師大成教所蔡培村教授主講「從教育改革談學校效能再造」。（曹瑜倢）
</w:t>
          <w:br/>
          <w:t>
</w:t>
          <w:br/>
          <w:t>十一月七日（週四）
</w:t>
          <w:br/>
          <w:t>
</w:t>
          <w:br/>
          <w:t>△教科系上午十時十分在L103室，邀請國民教師研習會助理研究員劉君毅主講「教育科技與中小學教育的教師專業發展」。（李世清）
</w:t>
          <w:br/>
          <w:t>
</w:t>
          <w:br/>
          <w:t>△管理學院下午三時於B712邀請安泰人壽總經理石寶忠演講「壽險業的發展趨勢與跨世紀挑商機」。
</w:t>
          <w:br/>
          <w:t>
</w:t>
          <w:br/>
          <w:t>△航太系二時十分於E812室邀請譜威科技經理林裕宏，主講「壓電式動態感測器原理及應用」。（歐陽嘉）
</w:t>
          <w:br/>
          <w:t>
</w:t>
          <w:br/>
          <w:t>△管理系下午四時於台北224，邀請大同企管顧問董事長廖孟秋講「怎樣使部屬對你心悅誠服」。（凱勛）
</w:t>
          <w:br/>
          <w:t>
</w:t>
          <w:br/>
          <w:t>△機電系下午二時於E802室，邀請台大機械系助理教授楊耀州主講「微機電設計分析之介紹」。（歐陽嘉）
</w:t>
          <w:br/>
          <w:t>
</w:t>
          <w:br/>
          <w:t>△商管學會晚七時二十分於C312室，邀請成功人生企管總經理吳德存主講「生涯規劃」。（陳佳怡）
</w:t>
          <w:br/>
          <w:t>
</w:t>
          <w:br/>
          <w:t>十一月八日（週五）
</w:t>
          <w:br/>
          <w:t>
</w:t>
          <w:br/>
          <w:t>△產經系二時在B1012室，邀請中山大學劉孟奇助理教授，講授「交易成工業化和勞動部門」。（李世清）
</w:t>
          <w:br/>
          <w:t>
</w:t>
          <w:br/>
          <w:t>△國際研究學院上午10時於T505室邀請馬祖立委曹原彰進行專題演講，主題是「小三通政策行得通嗎？」</w:t>
          <w:br/>
        </w:r>
      </w:r>
    </w:p>
  </w:body>
</w:document>
</file>