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d37c89f1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文錙影視之窗 正式開播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28日舉辦「淡江花月夜」音樂會，為求演出順利，特於21日在文錙音樂廳練習合唱，並邀請校長張家宜、行政副校長高柏園、國際事務副校長戴萬欽，以及蘭陽校園主任林志鴻一同引吭高歌〈淡江的天空〉、〈陽光和小雨〉等曲目。當日，另舉辦文錙影視之窗正式開播儀式，即時轉播音樂廳內的練唱情況，張校長（右五）、學術副校長虞國興（左三）、行政副校長高柏園（右四），及文錙中心主任張炳煌（右一）等主管在電視牆前一同合影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97c516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ab34959f-61e7-4733-a5be-3767e8169573.jpg"/>
                      <pic:cNvPicPr/>
                    </pic:nvPicPr>
                    <pic:blipFill>
                      <a:blip xmlns:r="http://schemas.openxmlformats.org/officeDocument/2006/relationships" r:embed="R68e7fd00b7fd42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e7fd00b7fd4250" /></Relationships>
</file>