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7a4b67ce0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【境外生＠淡江】國際化校園 學習無國界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境輔組資料統計，102學年度外籍生人數最多10系所，國企系以78名高居全校第一，其次為政經系39人、亞洲數位碩士專班38人、戰略碩士班及日文系皆為15人、戰略博士班10人、英文系9人、資工系及中文系均為8人、英文博士班、日文碩士班均為6人。
</w:t>
          <w:br/>
          <w:t>國企系系主任鮑世亨指出︰「本系大三出國研修制度已行之有年，有了外籍生加入本系，讓系上同學在出國前可互相學習，有助於同學未來與國際接軌。」  為讓外籍生感受系上的關懷與協助，鮑世亨時常主動與外籍生聊天，「每5位外籍生特別安排一位導師，以英語溝通協助解決其課業困難。」
</w:t>
          <w:br/>
          <w:t>據觀察，外籍生選擇國企系就讀之原因，不但語言占優勢，且對國際貿易有興趣。而淡江國際化的學習環境也成為外籍生的最佳選擇。國企四沙米格表示︰「面對國際化的時代，我期許自己能將淡江所學知識帶回我的國家薩爾瓦多，成為一個可以橫跨拉丁美洲及亞洲的經商橋梁。」
</w:t>
          <w:br/>
          <w:t>國企系對於外籍生的鼓勵與關懷，也讓外籍生感觸良多，來自西非聖多美普林西比的國企四陸西里分享︰「系上鼓勵外籍生積極學習，我在大二更嘗試輔系，走出全英語的國企環境到資管系學習更豐富的知識。」而系上提供預研生機會，陸西里非常感謝師長說：「1個月多的申請期間中，系主任鮑世亨給予很大支持，而且系上副教授賈昭南及助理教授蔡政言協助指導，很幸運可以順利錄取。」
</w:t>
          <w:br/>
          <w:t>對於本校其他學習資源，沙米格很滿意，「圖書館很棒，裡頭有許多論文可以參考，在這所國際化的大學裡，不管是來自歐洲、美國或是亞洲等國的同學，都幫助我更加認識各國的文化。」(文／蘇靖雅)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3389376"/>
              <wp:effectExtent l="0" t="0" r="0" b="0"/>
              <wp:docPr id="1" name="IMG_98f01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9dc8f80e-6e42-4fab-ba55-834a788f37f2.jpg"/>
                      <pic:cNvPicPr/>
                    </pic:nvPicPr>
                    <pic:blipFill>
                      <a:blip xmlns:r="http://schemas.openxmlformats.org/officeDocument/2006/relationships" r:embed="Rd7f4e9f4d4994c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f4e9f4d4994cc5" /></Relationships>
</file>