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1bfaed0f64a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未來所5師帶UNESCO workshop 日企業與本校產學合作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、林芳均淡水校園報導】上月21日至24日，未來學研究所赴菲律賓佬沃市與聯合國教科文組織等單位共同舉辦「活力城市、閃亮未來：永續城市未來論壇工作坊」，本校由未來所所長鄧建邦、副教授陳國華、助理教授紀舜傑、助理教授宋玫玫及訪問研究員蘇哈爾5位代表參與，聯合國教科文組織菲律賓分部及泰國曼谷分部主席等各國逾80位學者與會。活動希望參與學者在密集的互動下，分享經驗，永續城市發展，也盼藉此向世界各地拓展未來學概念。
</w:t>
          <w:br/>
          <w:t>論壇方面，本校由鄧建邦分享淡江推動未來化的經驗，其他各國大學也分享其在未來學研究的現況。5位老師均是工作坊引導員，並參與分組討論，透過引導、激發在地成員對自己城市未來的想像。工作坊並輔以角色扮演遊戲，模擬社會中各個角色在社會發展中的互動。分組討論中，衍生出如菲律賓城市Imus的未來發展、城市發展中的交通改善等5主題，進行有系統、組織的思考，使各國能突破舊經驗的框架，找出自己的立基，並使用自己的資源找出城市未來的發展方向。
</w:t>
          <w:br/>
          <w:t>鄧建邦說：「此活動不僅能激發菲律賓對城市發展的未來想像，同時也能激發臺灣發展的願景，體會到社會不同角色參與社會發展的重要性，非常有意義。」
</w:t>
          <w:br/>
          <w:t>日本研究中心與亞洲研究所於9日在驚聲國際廳合辦「國際產學合作」成果發表會。活動邀請日本航空公司、亞東關係協會、台灣三菱商事等單位親臨參與、共襄盛舉。日研中心主任胡慶山表示，這次培育人才計畫是與日本4家廠商進行合作，發表會另邀請多家日本企業一同分享，期待透過提出創新的成果及建議，促成更多的實習與就業機會。</w:t>
          <w:br/>
        </w:r>
      </w:r>
    </w:p>
  </w:body>
</w:document>
</file>