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3b30b5728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本校獲私校發展.教學卓越獎勵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【記者黃詩晴淡水校園報導】本校獲教育　部103年度私立大學校院校務發展計畫獎勵及補助經費為新臺幣1億3,332萬9,200元，預計使用在教學、研究、國際化、學生輔導及就業情形4個辦學特色面向。另教育部日前公布103年度獎勵大學教學卓越計畫核定名單，共有33所學校獲補助。其中本校執行2年期程(102-103年)中的103年度獲補助5千萬元。品質保證稽核處稽核長白滌清表示，本校以學生學習經驗及成效為主體，教卓計畫著重在提升就業競爭力、發展特色競爭力，其中強調落實並展現全員參與精神，以貫徹執行，藉此打造學用硬實力、厚植就業軟實力。</w:t>
          <w:br/>
        </w:r>
      </w:r>
    </w:p>
  </w:body>
</w:document>
</file>