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605e2438fd409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【邁入第二甲子。承先啟後 不平凡的淡江人】2014畢業特刊四格漫畫：我畢業了！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2014畢業特刊四格漫畫：我畢業了！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926592"/>
              <wp:effectExtent l="0" t="0" r="0" b="0"/>
              <wp:docPr id="1" name="IMG_bb758a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6/m\9d6e54ee-397f-407a-863a-691466554011.jpg"/>
                      <pic:cNvPicPr/>
                    </pic:nvPicPr>
                    <pic:blipFill>
                      <a:blip xmlns:r="http://schemas.openxmlformats.org/officeDocument/2006/relationships" r:embed="R9652676c7c6245a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9265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652676c7c6245a3" /></Relationships>
</file>