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197cc3a03748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本校與逾2百企業共創產學聯盟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本校於上月21日舉辦「淡江大學產學聯盟協議書簽約典禮」，近200家企業出席，攜手共創雙贏局面。校長張家宜表示，淡江為在臺創校歷史最悠久的私立大學，迄今已培養逾24萬校友，且本校近50系所與企業長期保持良好合作關係，「這次簽約典禮不只對合作企業公開表達謝意，同時展示合作成果。簽約典禮是新階段的開始，今後與業界合作將更落實、具體、深化成學程或課程。產學合作對於師生皆有所助益，更有益於企業挑選人才，創造雙贏局面。」
</w:t>
          <w:br/>
          <w:t>簽約代表上銀科技董事長卓永財因是淡江校友，更了解淡江人才好處。他說淡江人才穩定，適合培養擔任長期幹部，且具有專業水準、注重團隊精神等特質，讓上銀持續積極投入產學合作、爭取發明專利。卓永財並表示，「企業人才來自大學，教育及學生都是產業競爭力的重要關鍵。」
</w:t>
          <w:br/>
          <w:t>中華航空董事長孫洪祥，首先讚賞本校以全面品質管理（TQM）辦學實為不易，且淡江大學是北部唯一有航太科系，淡江校友佔華航主管階層有10.2%之多；另強調產學合作是個開始，且「學生在步入職場前就能接觸產業實際運作及知識，將有助於未來職涯發展。」
</w:t>
          <w:br/>
          <w:t>甫於今年畢業的國企系碩士班校友蔡依婷分享實習經驗，藉由參與鼎新電腦公司的資訊應用學分學程，發展個人實務經驗、縮短與企業接軌時間。她感謝母校給予難得的學習機會。
</w:t>
          <w:br/>
          <w:t>曾在學生時期參與機器人團隊，為臺灣抱回「FIRA機器人足球賽」世界冠軍的電機系助理教授鄭吉泰表示，學生在學習上會有盲點，藉由實習能了解業界所需的實踐應用性。「企業給予學弟妹的不只是一個職位，更是給予一個重新找到學習熱忱的人生機會。」 
</w:t>
          <w:br/>
          <w:t>當日，各大媒體到場參與盛會。張校長接受中天、台視、三立、民視、漢聲廣播電台等媒體採訪。典禮最後，張校長與近200家企業代表簽訂產學合作協議，雙方熱絡交流、合影。
</w:t>
          <w:br/>
          <w:t>本報針對上月21日產學聯盟協議書簽約典禮製作專題，詳見四版。
</w:t>
          <w:br/>
          <w:t>【記者鄭文媛淡水校園報導】本校與復興航空公司於6月19日舉行產學合作簽約。前行政副校長高柏園表示，本校希望能和業界密切接軌，一方面支持產業發展，同時產業也可支持學術研究，此為雙贏的架構及策略。
</w:t>
          <w:br/>
          <w:t>復興航空人資處經理鄧盈貴表示，很多任職復航的淡江畢業生，在工作上的表現令人讚許，「期望透過此次合作，讓淡江學生及校友都能秉持『樸實剛毅』校訓，發光發熱。」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0ba947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7/m\2abb3e3d-2382-4c22-ae85-86d1befc6ee2.jpg"/>
                      <pic:cNvPicPr/>
                    </pic:nvPicPr>
                    <pic:blipFill>
                      <a:blip xmlns:r="http://schemas.openxmlformats.org/officeDocument/2006/relationships" r:embed="R4d86004c3c9d44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d86004c3c9d44ce" /></Relationships>
</file>