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c720179134b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103學年度新生家長座談會場次表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【記者黃雨柔淡水校園報導】校友服務暨資源發展處於 8 月 14 日起，在全臺及離島舉辦 12 場新生暨家長座談會，將由各校友會理事長、資深教授介紹學校，校友分享求學歷程及職場經驗，講述系所出路，並替家長及新生解決疑惑。校服暨資發處執行長彭春陽表示，希望大家踴躍參與，藉溝通讓新生更有信心面對未來。此外，臺北場將於 23 日在淡水校園舉行，欲參加者請於 14 日前，向學務處生輔組報名(02)2626-1123；其餘場次詳情請洽校服暨資發處(02)2351-5123。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70176" cy="3529584"/>
              <wp:effectExtent l="0" t="0" r="0" b="0"/>
              <wp:docPr id="1" name="IMG_f40901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7/m\3dc5fc8b-ac09-4306-aeda-b028627f2ed4.jpg"/>
                      <pic:cNvPicPr/>
                    </pic:nvPicPr>
                    <pic:blipFill>
                      <a:blip xmlns:r="http://schemas.openxmlformats.org/officeDocument/2006/relationships" r:embed="Rb49414835a7e41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0176" cy="3529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9414835a7e4176" /></Relationships>
</file>