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4654d84d049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本校與4高中大手牽小手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為因應教育部推動「大學校院協助高中優質精進計畫」及教學卓越計畫「區域教學資源整合與共享」，本校於6月18日與新北市立錦和、永平、竹圍高級中學暨臺北市立永春高級中學4校，共同簽署策略聯盟協議書。由校長張家宜主持簽約儀式，並與蘭陽校園同步視訊。
</w:t>
          <w:br/>
          <w:t>張校長於致詞時表示，「十分歡迎4所高中加入淡江大家庭，錦和與永平高中常年提供本校大學入學測驗之分區試場，竹圍高中則有密切的地緣關係，永春高中另有外語合作等因緣，促成今日策略聯盟的美事。」她表示，希望此次合作更能促進穩定、落實資源共享。未來將針對高中生、高中教師開設第二外語、舉辦教師進修計畫、國際化相關活動，以「大手牽小手」的理念共同提升策略聯盟合作學校教學品質、強化各校辦學績效。
</w:t>
          <w:br/>
          <w:t>代表4高中簽約的校長們皆異口同聲對本校表達謝意。永平高中校長李玲惠直呼，「等這一天很久了！」她指出，由於今年是12年國教關鍵的第1年，若能將大學資源挹注高中，對於高中的特色招生如虎添翼。錦和高中校長萬宜誠則提到：「淡江大學能將教學資源分享，一方面提升高中的教學能量，另方面能幫助學生進行大學課程的初探。」他期許未來更加精進。
</w:t>
          <w:br/>
          <w:t>竹圍高中吳宗珉校長則表示，「淡江大學審慎評估策略聯盟的高中，竹圍高中對於能雀屏中選，感到非常榮幸！」永春高中校長王天才致詞時提到，「之前淡江大學在外語教學、科學營方面提供許多資源，今日簽訂策略聯盟更能深化合作關係，十分歡迎淡江師資培育學生未來到永春高中實習。」
</w:t>
          <w:br/>
          <w:t>簽約典禮在本校與4高中互贈校旗、紀念品中圓滿落幕。未來，本校將發揮強項與所長，協助錦和、永平、竹圍與永春四所高中達到「多元課程、特色教學、均質學生」的目標。</w:t>
          <w:br/>
        </w:r>
      </w:r>
    </w:p>
  </w:body>
</w:document>
</file>