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778bf1ec849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教務處教務長鄭東文 網球雙打精神增進團隊合作默契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103學年度新任一級主管專訪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新任教務長鄭東文熱愛網球運動，指出網球雙打除了球技之外，搭檔間需要在個性、技術上互補，才能發揮團隊默契以打出好成績。「製程最佳化」係指發揮資源和產品的最高效益，是他的學術專長之一，面對教務長一職，他認為，教務工作最大的使命，應在於提升學生的就業競爭力，未來將運用行政經驗和學術研究精神在新職務中，在資源、人力配置上達到最佳效益。
</w:t>
          <w:br/>
          <w:t>因此，在教務處各組的規劃目標中，除了發揮各組原有的功能外，將再強化學籍資料記錄詳實、持續推動學分學程、投注生員的開拓和加強招生政策策略，以及持續推動資訊化，鼓勵師生善用線上申請等，鄭東文也提到，未來在臨櫃服務的部分，將秉持專業與體諒的精神，持續提升服務品質。
</w:t>
          <w:br/>
          <w:t>而未來願景方面，將以「學用合一」、「產學接軌」、「考量學習、就業需求」為出發點，協助院系所開設跨領域課程，使學生能在課程中開闊視野，同時協助完成榮譽學程學業的學生們能在未來進入研究所就讀，將其所學運用在研究中、提升本校學術動能，也盼望在未來此學程能持續發展、並維持優秀水準。未來仍致力持續爭取教學卓越計畫補助。
</w:t>
          <w:br/>
          <w:t>鄭東文希望運用「網球雙打」團隊合作精神，將來在行政工作中，以增進工作效率與默契，為教務處開創新局。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86912" cy="4876800"/>
              <wp:effectExtent l="0" t="0" r="0" b="0"/>
              <wp:docPr id="1" name="IMG_b1d56d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e1357fb8-78b3-4fc0-973f-68de66e44149.jpg"/>
                      <pic:cNvPicPr/>
                    </pic:nvPicPr>
                    <pic:blipFill>
                      <a:blip xmlns:r="http://schemas.openxmlformats.org/officeDocument/2006/relationships" r:embed="R85638bbbdc804f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869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638bbbdc804f96" /></Relationships>
</file>