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b679d191f4d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兩岸信息、管理與公行學術研討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配合姊妹校蘭州大學管理學院建院10週年慶祝系列活動，本校商管學院與該院於6月22日共同舉辦「2014年兩岸資訊、管理與公共行政學術研討會」，以「資訊技術與公共危機管理」為主題進行研討。商管學院院長邱建良表示，這次合作不僅是學術討論，更期望藉此加強兩校拓展合作。
</w:t>
          <w:br/>
          <w:t>研討會由前資管系系主任鄭啟斌、前公行系主任黃一峯，會計系系主任張寶光帶領教師及研究生13人，進行論文發表，探討資訊管理研究、推動電子化政府與公共危機管理等議題，雙方共發表16篇論文。黃一峯表示，研討會結合公共管理與資訊技術，探討理論與實務之見解，透過學者分享各自研究，能激發不同的思考觀點。</w:t>
          <w:br/>
        </w:r>
      </w:r>
    </w:p>
  </w:body>
</w:document>
</file>