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8c5663c6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本校與港10餘所中學締盟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拓展海外生源，本校19日前進香港，與香港培正中學、喇沙書院等10餘所學校簽署合作協議書，校長張家宜、國際事務副校長戴萬欽出席聯合簽約典禮，由張校長代表簽署「策略聯盟協議書」，藉此展開在學校管理、學習交流的合作。</w:t>
          <w:br/>
        </w:r>
      </w:r>
    </w:p>
  </w:body>
</w:document>
</file>