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00ff90bda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商管學院國企系系主任蔡政言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系將從過去「大哉國貿、系出名門」量化的國貿人才的專業生產，轉化成「少、美、專、精」質化的國際企業菁英的培育。希望所訓練出來的學子皆能在每個領域與職位上都能扮演關鍵角色，成為社會向上提升的能量。致使每位畢業生皆能擁有「立足淡江、放眼世界、掌握資訊、開創未來」的未來潛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d4f82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a87115ac-b912-4354-b29b-0e8492697db8.jpg"/>
                      <pic:cNvPicPr/>
                    </pic:nvPicPr>
                    <pic:blipFill>
                      <a:blip xmlns:r="http://schemas.openxmlformats.org/officeDocument/2006/relationships" r:embed="Rc957f6a3bce14a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7f6a3bce14aac" /></Relationships>
</file>