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d462c60574e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軍訓室蘭陽校園組組長黃銘川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為學校獨立之教學、行政單位，「住宿學院」為其三大特色之一。擔任蘭陽校園組組長乙職，工作重點在於學生生活輔導、住宿管理、醫療服務、課外活動之規劃以服務學生；另一工作重點為維護校園安全，讓同學們可以安心於課業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cc31ac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f013e7ed-021d-4d48-a0ed-6b071a4cfbb4.jpg"/>
                      <pic:cNvPicPr/>
                    </pic:nvPicPr>
                    <pic:blipFill>
                      <a:blip xmlns:r="http://schemas.openxmlformats.org/officeDocument/2006/relationships" r:embed="R96ba9bbb9dfc47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ba9bbb9dfc472b" /></Relationships>
</file>