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2042d34ae346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【社團大聲公】河左岸遊藝社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想探索新事物嗎？河左岸遊藝社告訴你！結合遊戲與文藝的河左岸遊藝社，不僅沿襲畢業學長姐的「河左岸讀書會」，更致力於推廣臺灣尚未普及的高智爾球（wiser ball），希望藉此達到「介紹與探索新事物，激發多元思考」的理念。
</w:t>
          <w:br/>
          <w:t>本學期主軸—高智爾球，是無場地限制且男女老少皆能上手的簡單運動。競賽分成紅、白兩隊，賽中須想盡辦法擊中對方球，也要小心不落入對方陷阱，藉由在攻守之間體會結合謀略與團隊合作。社長公行二藍梅恩表示，「因家人關係接觸並感受高智爾球的魅力，希望推廣讓更多人認識這項運動。」
</w:t>
          <w:br/>
          <w:t>本學期社課，除帶社員認識、玩「高智爾球」外，為達到「遊藝」之理念，也舉辦讀書會、電影賞析及講座等，藉由這項古代流傳至今且講究謀略、專注力和團結的運動，讓社員能暫時放下手機與電腦外，從中感受探索新事物的樂趣。
</w:t>
          <w:br/>
          <w:t>未來除推廣高智爾球，也將引進臺灣較不常見或未興起的新活動、新知識給社員，藍梅恩說：「勇於嘗試未曾接觸過的事物，說不定能從中獲得意想不到的快樂。」（文／張凱萁、攝影／余浩鉻）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566160" cy="4876800"/>
              <wp:effectExtent l="0" t="0" r="0" b="0"/>
              <wp:docPr id="1" name="IMG_b500ffc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0/m\f8d8636e-4c0b-4f8f-b15c-9ee7e67a3ef3.jpg.jpg"/>
                      <pic:cNvPicPr/>
                    </pic:nvPicPr>
                    <pic:blipFill>
                      <a:blip xmlns:r="http://schemas.openxmlformats.org/officeDocument/2006/relationships" r:embed="Re3046f86ca184b5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56616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3046f86ca184b5f" /></Relationships>
</file>