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95aee73cd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張校長率團訪韓4姊妹校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22至25日，校長張家宜率團赴韓國姊妹校參訪成果豐碩。張校長與國際事務副校長戴萬欽、全球發展學院院長劉艾華、學務長柯志恩等人訪問誠信女子大學、梨花女子大學、中央大學、檀國大學。此趟行程除了拜會外，並與本校國企三黃詣衡、政經三吳宛儒、語言三賴筱筑及孫琬婷4位交換生見面，了解他們在當地的學習狀況及生活情形。
</w:t>
          <w:br/>
          <w:t>張校長表示，此趟行程讓本校與韓國姊妹校的情誼更為深厚，還能借鏡韓國高等教育經驗，將續深化與韓國姊妹校的學術合作，增進教師互訪及共同研究，並努力拓展招收韓國學位生與交換生來校研修。
</w:t>
          <w:br/>
          <w:t>首站行程來到誠信女子大學，雙方將延續7月24日簽訂的學生交換計畫，預計明年互派交換學生。誠信女子大學國際處表示，未來希望能增加交換生人數。第二站梨花女子大學，了解全世界規模最大的女性教育機構的營運情形，並與本校交換生黃詣衡和吳宛儒見面，張校長勉勵他們珍惜異地學習文化與語言的機會。
</w:t>
          <w:br/>
          <w:t>接著第三站中央大學的行程中，該校安排戲劇與電影學系學生，亦是少女時代團員的俞利（Yuri）擔任接待，讓此行增添意外驚喜。最後行程是到檀國大學，洽談具體交流模式，也與本校交換生賴筱筑及孫琬婷座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ee1a66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d60fa848-4801-4141-8ec5-1a21639fe3db.jpg"/>
                      <pic:cNvPicPr/>
                    </pic:nvPicPr>
                    <pic:blipFill>
                      <a:blip xmlns:r="http://schemas.openxmlformats.org/officeDocument/2006/relationships" r:embed="R61df3b8c926648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1c65c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e7b076b8-48fd-425f-abb3-f63f28772d75.jpg"/>
                      <pic:cNvPicPr/>
                    </pic:nvPicPr>
                    <pic:blipFill>
                      <a:blip xmlns:r="http://schemas.openxmlformats.org/officeDocument/2006/relationships" r:embed="Rfe92475ac8f249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df3b8c9266484a" /><Relationship Type="http://schemas.openxmlformats.org/officeDocument/2006/relationships/image" Target="/media/image2.bin" Id="Rfe92475ac8f24925" /></Relationships>
</file>