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938eeeabd042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圖館講習如何閱讀財經資訊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【記者陳佳怡報導】人不理財，財不理人，但要如何理財呢？圖書館舉辦「台灣經濟新報資料庫講習」，教你閱讀財經資訊，了解上市公司財務情況。
</w:t>
          <w:br/>
          <w:t>
</w:t>
          <w:br/>
          <w:t>　該講習十一月五日於總管301指導室舉辦，由圖書館參服組邀請，台灣經濟新報文化事業公司李金玲小姐主講，內容涵括上市公司每月營收盈餘資料、財務季資料、上櫃公司資料庫等。報名時間即日起至十一月五日止，上圖書館網站報名並自行列印上課證。</w:t>
          <w:br/>
        </w:r>
      </w:r>
    </w:p>
  </w:body>
</w:document>
</file>