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71399f55d45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 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台北校園動態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等教師專長增能學分班開課囉！即日起至22日，凡高中（含）以下學校合格在職專任教師或具合格教師證書，且聘期為3個月以上之在職代理、代課或兼任教師，以及於高中以下學校任教，且聘期為3個月以上，並符合就業服務法規定資格之該科外籍之在職教師，可報名「諮商與心理治療專業倫理研究」課程，本課程學費全免，詳情請至http://goo.gl/p4kIH查詢。（文／陳羿郿）</w:t>
          <w:br/>
        </w:r>
      </w:r>
    </w:p>
  </w:body>
</w:document>
</file>