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d759455f2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College of Science and Better Chemistry Better Life Begin their Academic Cooperation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Jin-yu Cai, Tamkang Times】The Department of Chemistry has officially begun their cooperation with Better Chemistry Better Life in their creation of an academic industry program. On September 30th President Flora Chia-I Chang met with the President of Better Chemistry Better Life, Ding-chuan Chen, to give a speech officially initializing the academic industry program. Also in attendance was Vice President of Academic Affairs, Huan-chao Keh, Vice President of Administration, Yi-jen Hu, Dean of the College of Science, Bo-cheng Wang, Dean of Research and Development, Der-wen Chang, and Director of the Chemistry Department, Jyh-shing Lin. 
</w:t>
          <w:br/>
          <w:t>President Chang expressed, “Our new aim has been to establish these academic industry programs that give students a clear understanding of their career path and invaluable work experience. I’m truly grateful for the cooperation of Better Chemistry Better Life. This agreement will prove beneficial to both sides.” Ding-chuan Chen stated, “The research and study of solar energy will be something that I will keep a close eye on even after I am retired. New medicines can be made through contributions into the field of chemistry and it is a priority that Better Chemistry Better Life remain focused on ways to better the quality of life for the human race.”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ad5b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78d655e8-4a7f-40f5-8fc3-8f4f7e900b31.jpg"/>
                      <pic:cNvPicPr/>
                    </pic:nvPicPr>
                    <pic:blipFill>
                      <a:blip xmlns:r="http://schemas.openxmlformats.org/officeDocument/2006/relationships" r:embed="Raed13e9a5bb6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d6c97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eda54ad0-bea6-4907-8386-85bee805a7b7.jpg"/>
                      <pic:cNvPicPr/>
                    </pic:nvPicPr>
                    <pic:blipFill>
                      <a:blip xmlns:r="http://schemas.openxmlformats.org/officeDocument/2006/relationships" r:embed="R8f8b65f42d1e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d13e9a5bb6492c" /><Relationship Type="http://schemas.openxmlformats.org/officeDocument/2006/relationships/image" Target="/media/image2.bin" Id="R8f8b65f42d1e40ec" /></Relationships>
</file>