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2e0fcd5abb4c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Students Return from Russian Internship</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Zhi-yue Jiang】This summer break, a few four-year students of the Department of Russian Language including Li-xin Chen, Yi-zhi Shi, and Jing-yi Yan, returned home from their internship in Russia. When they were Juniors they began their participation in the overseas academic industry program. Yi-zhi Shi stated, “I’ve never experienced anything like it before. My department made all of the necessary arrangements for me to experience life overseas and gain personal knowledge.”
</w:t>
          <w:br/>
          <w:t>The students acted as sales representatives at Gigabyte Technology Co, a computer manufacturing company. Their responsibilities were related to business in Taiwan regarding investigation of the market, keeping records and arrangement of the market layout. Through these jobs they were able to refine their language abilities while obtaining valuable professional knowledge. They mentioned that initially because they were unfamiliar with the three C’s of marketing (corporation, customer, competitor) they had a difficult time adjusting to the work. Jing-yi Yan expressed, “Before I didn’t really understand a lot about this career, but now I have good experience to help me plan for my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0ba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1/m\3e403bd4-1fd7-4636-927b-11431d52ddf7.JPG.JPG"/>
                      <pic:cNvPicPr/>
                    </pic:nvPicPr>
                    <pic:blipFill>
                      <a:blip xmlns:r="http://schemas.openxmlformats.org/officeDocument/2006/relationships" r:embed="R1ae56dee9d124e3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e56dee9d124e37" /></Relationships>
</file>