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69ff1628549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西洋劍社TFC盃摘1冠3季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西洋劍社於4、5日參加「TFC盃擊劍分齡系列賽」，在高手環伺下，公行一蘇朗軒擊敗各路好手抱回挑戰組男軍冠軍，管科三王炎麒拿下挑戰男鈍季軍，中文三張馨云也不遑多讓，奪得挑戰組女軍第三名，成績優異。
</w:t>
          <w:br/>
          <w:t>　蘇朗軒與育成高中方嘉駿冠亞軍賽交手時，勢均力敵，戰況激烈，在比分14比14後，蘇朗軒靠著速度打破僵局，拿下第15分奪冠。他表示，「在激烈戰況下，相當幸運能險勝對手一分，希望能透過多次參賽，累積自身經驗，為之後更大的比賽奠定深厚基礎。」對於新進社員有如此亮眼的成績，隊長數學碩一李盈臻感到感動並表示，將持續訓練新血以明年大專盃為目標，期待社團有更棒的成績。</w:t>
          <w:br/>
        </w:r>
      </w:r>
    </w:p>
  </w:body>
</w:document>
</file>