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dd52253ac42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學生會補選公告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【記者盧逸峰淡水校園報導】第20屆學生會正副會長補選選舉委員會21日由學生會代理會長中文四莊棋誠重新完成人事聘任工作。
</w:t>
          <w:br/>
          <w:t>　本次選委會共有8名選舉委員並推舉資工三蕭詠仁擔任主席，且於22日發布第二公告，公布1組候選人，號次1會長候選人為大傳四蔡博藝、副會長候選人為法文四張國軒。公辦政見發表會將於本週三中午12時至12時40分，在活動中心前舉行（遇雨則在同日18時至18時40分在B713舉行）。投票時間為11月3日至11月5日，每日11時至18時，於各大樓前分別進行。最後將在11月5日19時，於淡水校園活動中心與蘭陽校園CL407同時開票。
</w:t>
          <w:br/>
          <w:t>　蕭詠仁說明，選委會將秉持公平、公正精神完成選舉，並發布官方文宣、公告、積極經營官方部落格及製作宣傳品鼓勵同學參與投票。</w:t>
          <w:br/>
        </w:r>
      </w:r>
    </w:p>
  </w:body>
</w:document>
</file>