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7d11d001c44c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Everyone can sing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【記者李昱萱淡水校園報導】Everyone can sing！22日，音樂文化社邀請Mr. Voice（聲音人文創事業有限公司）講師Christina舉辦歌唱講座，以活潑生動的演講內容打破大眾對歌唱的迷思，別執著於練丹田與肺活量，吸引近60位同學參與，氣氛十分熱絡。音樂文化社社長日文四林佩縈表示：「一般大眾認為唱歌不用學，但其實唱歌是門大學問，希望藉此讓大家認識歌唱，並用正確的方式唱歌，以克服對唱歌的恐懼。」
</w:t>
          <w:br/>
          <w:t>　活動中，Christina也提醒勿一昧模仿，而是應注重認識自己的聲音，發揮至淋漓盡致。此外也講述唱歌最重要的是「真誠」，建議可將歌曲中的人事時地物，學習建構歌曲內的完整場景，現場請同學上台示範以說歌詞的方式，描摹出唱歌時的情緒。資管一陳芃諭說：「活動讓我對唱歌更深入了解，除了破除對唱歌舊有迷思，在情感詮釋方面有很大幫助！」</w:t>
          <w:br/>
        </w:r>
      </w:r>
    </w:p>
  </w:body>
</w:document>
</file>