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1e2f2150c47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EMBA同學會迎新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商管碩士在職專班（EMBA）於上月25日在臺北校園校友聯合會館，由EMBA聯合同學會主辦「第四屆第二次理監事聯席會議暨103年度新會員歡迎會」，邀請各系所新會員一同共襄盛舉，人數達60人。
</w:t>
          <w:br/>
          <w:t>　活動中介紹同學會沿革與會務推廣，並請每位會員逐一介紹自我，藉以熱絡交流、拓展人脈，EMBA聯合同學會理事長黃茵茵期望會員們積極加入各社團委員，並鼓勵EMBA同學參加9日「企業家校友高峰論壇」，透過傑出校友企業經營成功的分享，增進知識，累積並豐富自身的學涯與生涯。（文／李蕙茹、圖／EMBA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39312"/>
              <wp:effectExtent l="0" t="0" r="0" b="0"/>
              <wp:docPr id="1" name="IMG_caf12f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5/m\b82ec52e-b5ab-49e5-93be-23847a5bf1a7.jpg"/>
                      <pic:cNvPicPr/>
                    </pic:nvPicPr>
                    <pic:blipFill>
                      <a:blip xmlns:r="http://schemas.openxmlformats.org/officeDocument/2006/relationships" r:embed="Ra145c8f4a8f040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39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45c8f4a8f0407a" /></Relationships>
</file>